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C066" w14:textId="27A2DB17" w:rsidR="00F73CE5" w:rsidRPr="001F08CE" w:rsidRDefault="001F08CE" w:rsidP="001F08CE">
      <w:pPr>
        <w:pStyle w:val="BodyText"/>
        <w:jc w:val="center"/>
        <w:rPr>
          <w:rFonts w:ascii="Aptos" w:hAnsi="Aptos"/>
          <w:color w:val="4C7FB0"/>
          <w:sz w:val="32"/>
          <w:szCs w:val="28"/>
        </w:rPr>
      </w:pPr>
      <w:r>
        <w:rPr>
          <w:rFonts w:ascii="Aptos" w:hAnsi="Aptos"/>
          <w:noProof/>
          <w:color w:val="4C7FB0"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2DBBDB0C" wp14:editId="50FAD1C0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2066925" cy="1278022"/>
            <wp:effectExtent l="0" t="0" r="0" b="0"/>
            <wp:wrapNone/>
            <wp:docPr id="582886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886467" name="Picture 5828864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78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32A62" w14:textId="77777777" w:rsidR="001F08CE" w:rsidRDefault="001F08CE" w:rsidP="001F08CE">
      <w:pPr>
        <w:pStyle w:val="Title"/>
        <w:spacing w:before="0" w:line="232" w:lineRule="auto"/>
        <w:rPr>
          <w:rFonts w:ascii="Aptos" w:hAnsi="Aptos"/>
          <w:color w:val="4C7FB0"/>
          <w:sz w:val="32"/>
          <w:szCs w:val="28"/>
          <w:lang w:val="es"/>
        </w:rPr>
      </w:pPr>
    </w:p>
    <w:p w14:paraId="66E7EA57" w14:textId="77777777" w:rsidR="001F08CE" w:rsidRDefault="001F08CE" w:rsidP="001F08CE">
      <w:pPr>
        <w:pStyle w:val="Title"/>
        <w:spacing w:before="0" w:line="232" w:lineRule="auto"/>
        <w:rPr>
          <w:rFonts w:ascii="Aptos" w:hAnsi="Aptos"/>
          <w:color w:val="4C7FB0"/>
          <w:sz w:val="32"/>
          <w:szCs w:val="28"/>
          <w:lang w:val="es"/>
        </w:rPr>
      </w:pPr>
    </w:p>
    <w:p w14:paraId="6AA797AE" w14:textId="77777777" w:rsidR="001F08CE" w:rsidRDefault="001F08CE" w:rsidP="001F08CE">
      <w:pPr>
        <w:pStyle w:val="Title"/>
        <w:spacing w:before="0" w:line="232" w:lineRule="auto"/>
        <w:rPr>
          <w:rFonts w:ascii="Aptos" w:hAnsi="Aptos"/>
          <w:color w:val="4C7FB0"/>
          <w:sz w:val="32"/>
          <w:szCs w:val="28"/>
          <w:lang w:val="es"/>
        </w:rPr>
      </w:pPr>
    </w:p>
    <w:p w14:paraId="10D3C91F" w14:textId="07A87488" w:rsidR="00F73CE5" w:rsidRPr="001F08CE" w:rsidRDefault="000D64B1" w:rsidP="001F08CE">
      <w:pPr>
        <w:pStyle w:val="Title"/>
        <w:spacing w:before="0" w:line="232" w:lineRule="auto"/>
        <w:rPr>
          <w:rFonts w:ascii="Aptos" w:hAnsi="Aptos"/>
          <w:color w:val="4C7FB0"/>
          <w:sz w:val="32"/>
          <w:szCs w:val="28"/>
          <w:lang w:val="es-ES"/>
        </w:rPr>
      </w:pPr>
      <w:r w:rsidRPr="001F08CE">
        <w:rPr>
          <w:rFonts w:ascii="Aptos" w:hAnsi="Aptos"/>
          <w:color w:val="4C7FB0"/>
          <w:sz w:val="32"/>
          <w:szCs w:val="28"/>
          <w:lang w:val="es"/>
        </w:rPr>
        <w:t>INSTRUCCIONES PREQUIRÚRGICAS (SIN MEDICAMENTOS RECETADOS)</w:t>
      </w:r>
    </w:p>
    <w:p w14:paraId="27D7695A" w14:textId="05C920E9" w:rsidR="00F73CE5" w:rsidRPr="001F08CE" w:rsidRDefault="000D64B1" w:rsidP="001F08CE">
      <w:pPr>
        <w:spacing w:line="256" w:lineRule="auto"/>
        <w:ind w:left="281" w:right="405"/>
        <w:jc w:val="center"/>
        <w:rPr>
          <w:rFonts w:ascii="Aptos" w:hAnsi="Aptos"/>
        </w:rPr>
      </w:pPr>
      <w:r w:rsidRPr="001F08CE">
        <w:rPr>
          <w:rFonts w:ascii="Aptos" w:hAnsi="Aptos"/>
          <w:b/>
          <w:bCs/>
          <w:lang w:val="es"/>
        </w:rPr>
        <w:t>Lea y siga atentamente estas instrucciones</w:t>
      </w:r>
      <w:r w:rsidRPr="001F08CE">
        <w:rPr>
          <w:rFonts w:ascii="Aptos" w:hAnsi="Aptos"/>
          <w:lang w:val="es"/>
        </w:rPr>
        <w:t xml:space="preserve">. </w:t>
      </w:r>
      <w:r w:rsidRPr="001F08CE">
        <w:rPr>
          <w:rFonts w:ascii="Aptos" w:hAnsi="Aptos"/>
          <w:b/>
          <w:bCs/>
          <w:lang w:val="es"/>
        </w:rPr>
        <w:t>Preséntese 15 minutos antes de la hora prevista.</w:t>
      </w:r>
    </w:p>
    <w:p w14:paraId="3F10CFB4" w14:textId="77777777" w:rsidR="001F08CE" w:rsidRDefault="001F08CE" w:rsidP="001F08CE">
      <w:pPr>
        <w:pStyle w:val="BodyText"/>
        <w:ind w:left="0"/>
        <w:rPr>
          <w:rFonts w:ascii="Aptos" w:hAnsi="Aptos"/>
          <w:b/>
          <w:bCs/>
          <w:color w:val="4C7FB0"/>
          <w:sz w:val="22"/>
          <w:szCs w:val="22"/>
          <w:lang w:val="es"/>
        </w:rPr>
      </w:pPr>
    </w:p>
    <w:p w14:paraId="0DF1794A" w14:textId="1459409F" w:rsidR="00F73CE5" w:rsidRPr="00BA2F36" w:rsidRDefault="001F08CE" w:rsidP="001F08CE">
      <w:pPr>
        <w:pStyle w:val="BodyText"/>
        <w:ind w:left="0"/>
        <w:rPr>
          <w:rFonts w:ascii="Aptos" w:hAnsi="Aptos"/>
          <w:color w:val="4C7FB0"/>
          <w:sz w:val="22"/>
          <w:szCs w:val="22"/>
          <w:u w:val="single"/>
        </w:rPr>
      </w:pPr>
      <w:r w:rsidRPr="00BA2F36">
        <w:rPr>
          <w:rFonts w:ascii="Aptos" w:hAnsi="Aptos"/>
          <w:b/>
          <w:bCs/>
          <w:color w:val="4C7FB0"/>
          <w:sz w:val="22"/>
          <w:szCs w:val="22"/>
          <w:u w:val="single"/>
          <w:lang w:val="es"/>
        </w:rPr>
        <w:t>PREPARACIÓN PARA SU VISITA</w:t>
      </w:r>
    </w:p>
    <w:p w14:paraId="03C6CC53" w14:textId="77777777" w:rsidR="00F73CE5" w:rsidRPr="001F08CE" w:rsidRDefault="000D64B1" w:rsidP="001F08CE">
      <w:pPr>
        <w:pStyle w:val="Heading1"/>
        <w:spacing w:before="0"/>
        <w:ind w:left="0"/>
        <w:rPr>
          <w:rFonts w:ascii="Aptos" w:hAnsi="Aptos"/>
          <w:b w:val="0"/>
          <w:bCs w:val="0"/>
          <w:i/>
          <w:iCs/>
          <w:sz w:val="22"/>
          <w:szCs w:val="22"/>
        </w:rPr>
      </w:pPr>
      <w:r w:rsidRPr="001F08CE">
        <w:rPr>
          <w:rFonts w:ascii="Aptos" w:hAnsi="Aptos"/>
          <w:b w:val="0"/>
          <w:bCs w:val="0"/>
          <w:i/>
          <w:iCs/>
          <w:sz w:val="22"/>
          <w:szCs w:val="22"/>
          <w:lang w:val="es"/>
        </w:rPr>
        <w:t>Acompañante/Tutor legal</w:t>
      </w:r>
    </w:p>
    <w:p w14:paraId="7C9947B8" w14:textId="77777777" w:rsidR="00F73CE5" w:rsidRPr="001F08CE" w:rsidRDefault="000D64B1" w:rsidP="001F08CE">
      <w:pPr>
        <w:pStyle w:val="BodyText"/>
        <w:ind w:left="0"/>
        <w:rPr>
          <w:rFonts w:ascii="Aptos" w:hAnsi="Aptos"/>
          <w:sz w:val="22"/>
          <w:szCs w:val="22"/>
          <w:lang w:val="es-ES"/>
        </w:rPr>
      </w:pPr>
      <w:r w:rsidRPr="001F08CE">
        <w:rPr>
          <w:rFonts w:ascii="Aptos" w:hAnsi="Aptos"/>
          <w:sz w:val="22"/>
          <w:szCs w:val="22"/>
          <w:lang w:val="es"/>
        </w:rPr>
        <w:t>Si es menor de edad, un tutor legal debe estar presente el día de la cirugía.</w:t>
      </w:r>
    </w:p>
    <w:p w14:paraId="41B0C26A" w14:textId="77777777" w:rsidR="001F08CE" w:rsidRDefault="001F08CE" w:rsidP="001F08CE">
      <w:pPr>
        <w:pStyle w:val="Heading1"/>
        <w:spacing w:before="0"/>
        <w:ind w:left="0"/>
        <w:rPr>
          <w:rFonts w:ascii="Aptos" w:hAnsi="Aptos"/>
          <w:b w:val="0"/>
          <w:bCs w:val="0"/>
          <w:i/>
          <w:iCs/>
          <w:sz w:val="22"/>
          <w:szCs w:val="22"/>
          <w:lang w:val="es"/>
        </w:rPr>
      </w:pPr>
    </w:p>
    <w:p w14:paraId="1F614732" w14:textId="02FD1239" w:rsidR="00F73CE5" w:rsidRPr="001F08CE" w:rsidRDefault="000D64B1" w:rsidP="001F08CE">
      <w:pPr>
        <w:pStyle w:val="Heading1"/>
        <w:spacing w:before="0"/>
        <w:ind w:left="0"/>
        <w:rPr>
          <w:rFonts w:ascii="Aptos" w:hAnsi="Aptos"/>
          <w:b w:val="0"/>
          <w:bCs w:val="0"/>
          <w:i/>
          <w:iCs/>
          <w:sz w:val="22"/>
          <w:szCs w:val="22"/>
          <w:lang w:val="es-ES"/>
        </w:rPr>
      </w:pPr>
      <w:r w:rsidRPr="001F08CE">
        <w:rPr>
          <w:rFonts w:ascii="Aptos" w:hAnsi="Aptos"/>
          <w:b w:val="0"/>
          <w:bCs w:val="0"/>
          <w:i/>
          <w:iCs/>
          <w:sz w:val="22"/>
          <w:szCs w:val="22"/>
          <w:lang w:val="es"/>
        </w:rPr>
        <w:t>Medicamentos habituales</w:t>
      </w:r>
    </w:p>
    <w:p w14:paraId="71F50B9F" w14:textId="77777777" w:rsidR="00F73CE5" w:rsidRPr="001F08CE" w:rsidRDefault="000D64B1" w:rsidP="001F08CE">
      <w:pPr>
        <w:pStyle w:val="BodyText"/>
        <w:ind w:left="0" w:right="171"/>
        <w:rPr>
          <w:rFonts w:ascii="Aptos" w:hAnsi="Aptos"/>
          <w:sz w:val="22"/>
          <w:szCs w:val="22"/>
          <w:lang w:val="es-ES"/>
        </w:rPr>
      </w:pPr>
      <w:r w:rsidRPr="001F08CE">
        <w:rPr>
          <w:rFonts w:ascii="Aptos" w:hAnsi="Aptos"/>
          <w:sz w:val="22"/>
          <w:szCs w:val="22"/>
          <w:lang w:val="es"/>
        </w:rPr>
        <w:t>Siga tomando sus medicamentos habituales a menos que su cirujano le indique lo contrario en la consulta. Los pacientes que toman anticoagulantes requieren consideraciones especiales; converse al respecto con su cirujano. Si tiene más preguntas, comuníquese con nuestro consultorio.</w:t>
      </w:r>
    </w:p>
    <w:p w14:paraId="084FAA34" w14:textId="77777777" w:rsidR="001F08CE" w:rsidRDefault="001F08CE" w:rsidP="001F08CE">
      <w:pPr>
        <w:pStyle w:val="Heading1"/>
        <w:spacing w:before="0"/>
        <w:ind w:left="0"/>
        <w:rPr>
          <w:rFonts w:ascii="Aptos" w:hAnsi="Aptos"/>
          <w:b w:val="0"/>
          <w:bCs w:val="0"/>
          <w:i/>
          <w:iCs/>
          <w:sz w:val="22"/>
          <w:szCs w:val="22"/>
          <w:lang w:val="es"/>
        </w:rPr>
      </w:pPr>
    </w:p>
    <w:p w14:paraId="60CBD762" w14:textId="351F2EB5" w:rsidR="00F73CE5" w:rsidRPr="001F08CE" w:rsidRDefault="000D64B1" w:rsidP="001F08CE">
      <w:pPr>
        <w:pStyle w:val="Heading1"/>
        <w:spacing w:before="0"/>
        <w:ind w:left="0"/>
        <w:rPr>
          <w:rFonts w:ascii="Aptos" w:hAnsi="Aptos"/>
          <w:b w:val="0"/>
          <w:bCs w:val="0"/>
          <w:i/>
          <w:iCs/>
          <w:sz w:val="22"/>
          <w:szCs w:val="22"/>
          <w:lang w:val="es-ES"/>
        </w:rPr>
      </w:pPr>
      <w:r w:rsidRPr="001F08CE">
        <w:rPr>
          <w:rFonts w:ascii="Aptos" w:hAnsi="Aptos"/>
          <w:b w:val="0"/>
          <w:bCs w:val="0"/>
          <w:i/>
          <w:iCs/>
          <w:sz w:val="22"/>
          <w:szCs w:val="22"/>
          <w:lang w:val="es"/>
        </w:rPr>
        <w:t>Reprogramación</w:t>
      </w:r>
    </w:p>
    <w:p w14:paraId="0712B7ED" w14:textId="77777777" w:rsidR="00F73CE5" w:rsidRPr="001F08CE" w:rsidRDefault="000D64B1" w:rsidP="001F08CE">
      <w:pPr>
        <w:pStyle w:val="BodyText"/>
        <w:spacing w:line="259" w:lineRule="auto"/>
        <w:ind w:left="0" w:right="171"/>
        <w:rPr>
          <w:rFonts w:ascii="Aptos" w:hAnsi="Aptos"/>
          <w:sz w:val="22"/>
          <w:szCs w:val="22"/>
          <w:lang w:val="es-ES"/>
        </w:rPr>
      </w:pPr>
      <w:r w:rsidRPr="001F08CE">
        <w:rPr>
          <w:rFonts w:ascii="Aptos" w:hAnsi="Aptos"/>
          <w:sz w:val="22"/>
          <w:szCs w:val="22"/>
          <w:lang w:val="es"/>
        </w:rPr>
        <w:t>Si por algún motivo tiene que cambiar o cancelar su cita, recuerde informar a nuestro consultorio con 48 horas de anticipación. Avísenos inmediatamente si cree que puede estar embarazada o si hay cambios en su salud antes de la cirugía. No dude en comunicarse con nuestro consultorio si tiene dudas o preguntas.</w:t>
      </w:r>
    </w:p>
    <w:sectPr w:rsidR="00F73CE5" w:rsidRPr="001F08CE" w:rsidSect="001F08CE">
      <w:headerReference w:type="even" r:id="rId7"/>
      <w:headerReference w:type="default" r:id="rId8"/>
      <w:headerReference w:type="first" r:id="rId9"/>
      <w:type w:val="continuous"/>
      <w:pgSz w:w="11910" w:h="1684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3C6F" w14:textId="77777777" w:rsidR="007C2122" w:rsidRDefault="007C2122" w:rsidP="0003062D">
      <w:r>
        <w:separator/>
      </w:r>
    </w:p>
  </w:endnote>
  <w:endnote w:type="continuationSeparator" w:id="0">
    <w:p w14:paraId="360107C7" w14:textId="77777777" w:rsidR="007C2122" w:rsidRDefault="007C2122" w:rsidP="0003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-Regular">
    <w:altName w:val="Calibri"/>
    <w:charset w:val="00"/>
    <w:family w:val="auto"/>
    <w:pitch w:val="variable"/>
    <w:sig w:usb0="00000207" w:usb1="00000000" w:usb2="00000000" w:usb3="00000000" w:csb0="00000097" w:csb1="00000000"/>
  </w:font>
  <w:font w:name="Gilroy-Bold">
    <w:altName w:val="Calibri"/>
    <w:charset w:val="00"/>
    <w:family w:val="auto"/>
    <w:pitch w:val="variable"/>
    <w:sig w:usb0="00000207" w:usb1="00000000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8B55" w14:textId="77777777" w:rsidR="007C2122" w:rsidRDefault="007C2122" w:rsidP="0003062D">
      <w:r>
        <w:separator/>
      </w:r>
    </w:p>
  </w:footnote>
  <w:footnote w:type="continuationSeparator" w:id="0">
    <w:p w14:paraId="3E104D04" w14:textId="77777777" w:rsidR="007C2122" w:rsidRDefault="007C2122" w:rsidP="0003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67AE" w14:textId="06257E7C" w:rsidR="0003062D" w:rsidRDefault="00030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6EC2" w14:textId="67721F01" w:rsidR="0003062D" w:rsidRDefault="000306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C37A" w14:textId="55C1C814" w:rsidR="0003062D" w:rsidRDefault="000306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E5"/>
    <w:rsid w:val="0003062D"/>
    <w:rsid w:val="000D64B1"/>
    <w:rsid w:val="001C7B96"/>
    <w:rsid w:val="001F08CE"/>
    <w:rsid w:val="003D5BFF"/>
    <w:rsid w:val="003E6F71"/>
    <w:rsid w:val="0070702A"/>
    <w:rsid w:val="0076267D"/>
    <w:rsid w:val="007C2122"/>
    <w:rsid w:val="009A58B6"/>
    <w:rsid w:val="00BA2F36"/>
    <w:rsid w:val="00BC1BB9"/>
    <w:rsid w:val="00CD1B00"/>
    <w:rsid w:val="00D72360"/>
    <w:rsid w:val="00F7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35F18"/>
  <w15:docId w15:val="{C1C8F08C-273D-4BBD-A8A5-E203E267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roy-Regular" w:eastAsia="Gilroy-Regular" w:hAnsi="Gilroy-Regular" w:cs="Gilroy-Regular"/>
    </w:rPr>
  </w:style>
  <w:style w:type="paragraph" w:styleId="Heading1">
    <w:name w:val="heading 1"/>
    <w:basedOn w:val="Normal"/>
    <w:uiPriority w:val="9"/>
    <w:qFormat/>
    <w:pPr>
      <w:spacing w:before="179"/>
      <w:ind w:left="136"/>
      <w:outlineLvl w:val="0"/>
    </w:pPr>
    <w:rPr>
      <w:rFonts w:ascii="Gilroy-Bold" w:eastAsia="Gilroy-Bold" w:hAnsi="Gilroy-Bold" w:cs="Gilroy-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27"/>
      <w:ind w:left="281" w:right="406"/>
      <w:jc w:val="center"/>
    </w:pPr>
    <w:rPr>
      <w:rFonts w:ascii="Gilroy-Bold" w:eastAsia="Gilroy-Bold" w:hAnsi="Gilroy-Bold" w:cs="Gilroy-Bold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06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62D"/>
    <w:rPr>
      <w:rFonts w:ascii="Gilroy-Regular" w:eastAsia="Gilroy-Regular" w:hAnsi="Gilroy-Regular" w:cs="Gilroy-Regular"/>
    </w:rPr>
  </w:style>
  <w:style w:type="paragraph" w:styleId="Footer">
    <w:name w:val="footer"/>
    <w:basedOn w:val="Normal"/>
    <w:link w:val="FooterChar"/>
    <w:uiPriority w:val="99"/>
    <w:unhideWhenUsed/>
    <w:rsid w:val="000306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62D"/>
    <w:rPr>
      <w:rFonts w:ascii="Gilroy-Regular" w:eastAsia="Gilroy-Regular" w:hAnsi="Gilroy-Regular" w:cs="Gilroy-Regular"/>
    </w:rPr>
  </w:style>
  <w:style w:type="table" w:styleId="TableGrid">
    <w:name w:val="Table Grid"/>
    <w:basedOn w:val="TableNormal"/>
    <w:uiPriority w:val="39"/>
    <w:rsid w:val="00030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 Ledger</cp:lastModifiedBy>
  <cp:revision>8</cp:revision>
  <dcterms:created xsi:type="dcterms:W3CDTF">2024-12-17T18:26:00Z</dcterms:created>
  <dcterms:modified xsi:type="dcterms:W3CDTF">2026-01-31T12:56:00Z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2024-12-17T00:00:00Z</vt:filetime>
  </property>
  <property fmtid="{D5CDD505-2E9C-101B-9397-08002B2CF9AE}" pid="4" name="Producer">
    <vt:lpwstr>Foxit PhantomPDF Printer Version 10.1.4.3543</vt:lpwstr>
  </property>
</Properties>
</file>